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09B3BE" w14:textId="77777777" w:rsidR="00111E75" w:rsidRDefault="00111E75"/>
    <w:p w14:paraId="374162C8" w14:textId="77777777" w:rsidR="00111E75" w:rsidRDefault="00111E75"/>
    <w:p w14:paraId="62775591" w14:textId="77777777" w:rsidR="00111E75" w:rsidRDefault="00111E75"/>
    <w:p w14:paraId="171A7D63" w14:textId="77777777" w:rsidR="00111E75" w:rsidRDefault="00111E75"/>
    <w:p w14:paraId="6E48ED0B" w14:textId="77777777" w:rsidR="00111E75" w:rsidRDefault="00111E75"/>
    <w:p w14:paraId="7EBAB408" w14:textId="77777777" w:rsidR="00111E75" w:rsidRDefault="00111E75"/>
    <w:p w14:paraId="5B998C9E" w14:textId="77777777" w:rsidR="00111E75" w:rsidRDefault="00111E75"/>
    <w:p w14:paraId="2CB47107" w14:textId="77777777" w:rsidR="00111E75" w:rsidRDefault="00111E75"/>
    <w:p w14:paraId="2160D50A" w14:textId="77777777" w:rsidR="00111E75" w:rsidRDefault="00111E75"/>
    <w:p w14:paraId="1AD99CA7" w14:textId="77777777" w:rsidR="00111E75" w:rsidRDefault="00111E75"/>
    <w:p w14:paraId="295B791A" w14:textId="77777777" w:rsidR="00111E75" w:rsidRDefault="00111E75"/>
    <w:p w14:paraId="3541AA65" w14:textId="77777777" w:rsidR="00111E75" w:rsidRDefault="00111E75"/>
    <w:p w14:paraId="3332B743" w14:textId="77777777" w:rsidR="00111E75" w:rsidRDefault="00111E75"/>
    <w:p w14:paraId="3BAD65A0" w14:textId="77777777" w:rsidR="00111E75" w:rsidRDefault="000F5B3A" w:rsidP="00111E75">
      <w:pPr>
        <w:jc w:val="center"/>
      </w:pPr>
      <w:r w:rsidRPr="00111E75">
        <w:rPr>
          <w:bCs/>
        </w:rPr>
        <w:t>Physiology: Signature Assignment</w:t>
      </w:r>
    </w:p>
    <w:p w14:paraId="06206E44" w14:textId="77777777" w:rsidR="00111E75" w:rsidRDefault="000F5B3A" w:rsidP="00111E75">
      <w:pPr>
        <w:jc w:val="center"/>
      </w:pPr>
      <w:r>
        <w:t>Name</w:t>
      </w:r>
    </w:p>
    <w:p w14:paraId="2532D097" w14:textId="77777777" w:rsidR="00111E75" w:rsidRDefault="000F5B3A" w:rsidP="00111E75">
      <w:pPr>
        <w:jc w:val="center"/>
      </w:pPr>
      <w:r>
        <w:t>Institution</w:t>
      </w:r>
    </w:p>
    <w:p w14:paraId="2978F8F0" w14:textId="77777777" w:rsidR="00111E75" w:rsidRDefault="00111E75"/>
    <w:p w14:paraId="20F2DEFD" w14:textId="77777777" w:rsidR="00111E75" w:rsidRDefault="00111E75"/>
    <w:p w14:paraId="2061548C" w14:textId="77777777" w:rsidR="00111E75" w:rsidRDefault="00111E75"/>
    <w:p w14:paraId="50F54105" w14:textId="77777777" w:rsidR="00111E75" w:rsidRDefault="00111E75"/>
    <w:p w14:paraId="6BCC4590" w14:textId="77777777" w:rsidR="00111E75" w:rsidRDefault="00111E75"/>
    <w:p w14:paraId="1695A2F8" w14:textId="77777777" w:rsidR="00111E75" w:rsidRDefault="00111E75"/>
    <w:p w14:paraId="0599CF1A" w14:textId="77777777" w:rsidR="00111E75" w:rsidRDefault="00111E75"/>
    <w:p w14:paraId="78AAC519" w14:textId="77777777" w:rsidR="00111E75" w:rsidRDefault="00111E75"/>
    <w:p w14:paraId="4A585A2D" w14:textId="77777777" w:rsidR="00111E75" w:rsidRDefault="00111E75"/>
    <w:p w14:paraId="3A884132" w14:textId="77777777" w:rsidR="00111E75" w:rsidRDefault="00111E75"/>
    <w:p w14:paraId="1839F4A2" w14:textId="77777777" w:rsidR="00111E75" w:rsidRDefault="00111E75"/>
    <w:p w14:paraId="026A99B0" w14:textId="77777777" w:rsidR="00111E75" w:rsidRDefault="00111E75"/>
    <w:p w14:paraId="4E969635" w14:textId="77777777" w:rsidR="00C708F0" w:rsidRDefault="000F5B3A" w:rsidP="00111E75">
      <w:pPr>
        <w:spacing w:line="480" w:lineRule="auto"/>
        <w:ind w:firstLine="720"/>
      </w:pPr>
      <w:r>
        <w:lastRenderedPageBreak/>
        <w:t xml:space="preserve">Sarah has been having medical concerns in recent </w:t>
      </w:r>
      <w:r w:rsidR="00A2263B">
        <w:t>years, which</w:t>
      </w:r>
      <w:r>
        <w:t xml:space="preserve"> have created a strong focus on her wellbeing considering that her medical history shows that she has diabetes </w:t>
      </w:r>
      <w:r w:rsidR="00A66739">
        <w:t>mellitus,</w:t>
      </w:r>
      <w:r>
        <w:t xml:space="preserve"> </w:t>
      </w:r>
      <w:r w:rsidR="00A66739">
        <w:t>cirrhosis</w:t>
      </w:r>
      <w:r>
        <w:t xml:space="preserve">, and gout. She also has a </w:t>
      </w:r>
      <w:r w:rsidR="00A2263B">
        <w:t>30-year</w:t>
      </w:r>
      <w:r>
        <w:t xml:space="preserve"> smoking history which has a detrimental influence on health status. </w:t>
      </w:r>
      <w:bookmarkStart w:id="0" w:name="_GoBack"/>
      <w:bookmarkEnd w:id="0"/>
      <w:r>
        <w:t xml:space="preserve">These complications are very severe, and the frequent smoking has exposed her to additional health risks. The </w:t>
      </w:r>
      <w:r w:rsidR="00A66739">
        <w:t>physical</w:t>
      </w:r>
      <w:r>
        <w:t xml:space="preserve"> examinati</w:t>
      </w:r>
      <w:r>
        <w:t>on was conducted where</w:t>
      </w:r>
      <w:r w:rsidR="00A66739">
        <w:t xml:space="preserve"> </w:t>
      </w:r>
      <w:r>
        <w:t>related findings were obtained where it is easier to understand the health risks based on the diagnosis that was made.</w:t>
      </w:r>
    </w:p>
    <w:p w14:paraId="74870494" w14:textId="77777777" w:rsidR="00A66739" w:rsidRPr="00111E75" w:rsidRDefault="000F5B3A" w:rsidP="00111E75">
      <w:pPr>
        <w:spacing w:line="480" w:lineRule="auto"/>
        <w:rPr>
          <w:b/>
        </w:rPr>
      </w:pPr>
      <w:r w:rsidRPr="00111E75">
        <w:rPr>
          <w:b/>
        </w:rPr>
        <w:t>The cause of low calcium and sodium levels</w:t>
      </w:r>
    </w:p>
    <w:p w14:paraId="7AC78EA2" w14:textId="77777777" w:rsidR="00FD65F9" w:rsidRDefault="000F5B3A" w:rsidP="00111E75">
      <w:pPr>
        <w:spacing w:line="480" w:lineRule="auto"/>
        <w:ind w:firstLine="720"/>
      </w:pPr>
      <w:r>
        <w:t>The physical examination that was done determined that Sarah h</w:t>
      </w:r>
      <w:r>
        <w:t xml:space="preserve">as low calcium and sodium levels. The low sodium levels also referred to as hyponatremia might be caused by the increased level of ADH, </w:t>
      </w:r>
      <w:r w:rsidRPr="00A2263B">
        <w:t>which creates more maintenance of water, subsequently causing the centralization of the Nato beneath.</w:t>
      </w:r>
      <w:r>
        <w:t xml:space="preserve"> The low leve</w:t>
      </w:r>
      <w:r>
        <w:t xml:space="preserve">ls of vitamin D and the diminished level of calcitriol that is blended by the kidneys can explain the low calcium levels. </w:t>
      </w:r>
      <w:r w:rsidRPr="00A2263B">
        <w:t>Vitamin D helps in the retention of Calcium from the digestion tr</w:t>
      </w:r>
      <w:r>
        <w:t>acts. Hyponatremia</w:t>
      </w:r>
      <w:r w:rsidRPr="00A2263B">
        <w:t xml:space="preserve"> is because of weakening because of liquid maintena</w:t>
      </w:r>
      <w:r w:rsidRPr="00A2263B">
        <w:t xml:space="preserve">nce. The diminished kidney </w:t>
      </w:r>
      <w:r>
        <w:t xml:space="preserve">work causes the </w:t>
      </w:r>
      <w:r w:rsidRPr="00A2263B">
        <w:t>liquid maintenance.</w:t>
      </w:r>
    </w:p>
    <w:p w14:paraId="7DB401DD" w14:textId="77777777" w:rsidR="00FD65F9" w:rsidRPr="00111E75" w:rsidRDefault="000F5B3A" w:rsidP="00111E75">
      <w:pPr>
        <w:spacing w:line="480" w:lineRule="auto"/>
        <w:rPr>
          <w:b/>
        </w:rPr>
      </w:pPr>
      <w:r w:rsidRPr="00111E75">
        <w:rPr>
          <w:b/>
        </w:rPr>
        <w:t>Cause of Sarah’s anemia</w:t>
      </w:r>
    </w:p>
    <w:p w14:paraId="7DB87D35" w14:textId="77777777" w:rsidR="00FD65F9" w:rsidRDefault="000F5B3A" w:rsidP="00111E75">
      <w:pPr>
        <w:spacing w:line="480" w:lineRule="auto"/>
        <w:ind w:firstLine="720"/>
      </w:pPr>
      <w:r>
        <w:t xml:space="preserve">The deficient erythroprotein creation by the impaired kidney. </w:t>
      </w:r>
      <w:r w:rsidR="0029002F">
        <w:t>Thus,</w:t>
      </w:r>
      <w:r>
        <w:t xml:space="preserve"> this condition is likely to have been the cause of Sarah's anemia. Another probable reason for anemia, in this case, is the abbreviated red platelet survival. The renal infection explains her frailty</w:t>
      </w:r>
      <w:r w:rsidR="0029002F">
        <w:t xml:space="preserve">. </w:t>
      </w:r>
      <w:r w:rsidRPr="00FD65F9">
        <w:t>Kidneys discharge a hormone, erythropoi</w:t>
      </w:r>
      <w:r w:rsidRPr="00FD65F9">
        <w:t>etin, which encourages the bone marrow to deliver red platelets. In end-organize kidney sickness</w:t>
      </w:r>
      <w:r w:rsidR="0029002F">
        <w:t xml:space="preserve">. Sarah has decreased levels of </w:t>
      </w:r>
      <w:r w:rsidRPr="00FD65F9">
        <w:t>the erythropoietin</w:t>
      </w:r>
      <w:r w:rsidR="0029002F">
        <w:t>.</w:t>
      </w:r>
      <w:r w:rsidRPr="00FD65F9">
        <w:t xml:space="preserve"> </w:t>
      </w:r>
      <w:r w:rsidR="0029002F">
        <w:t>Additionally, she also has yellow skin and sclera, which explains liver disappointment.</w:t>
      </w:r>
      <w:r w:rsidRPr="00FD65F9">
        <w:t xml:space="preserve"> </w:t>
      </w:r>
      <w:r w:rsidR="0029002F">
        <w:t>Liver disappointment may lead to hemolytic paleness.</w:t>
      </w:r>
      <w:r w:rsidRPr="00FD65F9">
        <w:t xml:space="preserve"> There are numerous research facility tests for evaluating the whiteness, for example, total blood check, fringe blood spread to preclude sickle cell frailty, press level or serum press levels if low causes iron deficiency, </w:t>
      </w:r>
      <w:r w:rsidRPr="00FD65F9">
        <w:t xml:space="preserve">vitamin B12 and folate levels, liver and kidney work tests, and bone marrow biopsy.  </w:t>
      </w:r>
    </w:p>
    <w:p w14:paraId="6C0A0AC2" w14:textId="77777777" w:rsidR="0029002F" w:rsidRPr="00111E75" w:rsidRDefault="000F5B3A" w:rsidP="00111E75">
      <w:pPr>
        <w:spacing w:line="480" w:lineRule="auto"/>
        <w:rPr>
          <w:b/>
        </w:rPr>
      </w:pPr>
      <w:r w:rsidRPr="00111E75">
        <w:rPr>
          <w:b/>
        </w:rPr>
        <w:t xml:space="preserve">Cause of hypotension </w:t>
      </w:r>
    </w:p>
    <w:p w14:paraId="584B9AC1" w14:textId="77777777" w:rsidR="00D66DD8" w:rsidRDefault="000F5B3A" w:rsidP="00111E75">
      <w:pPr>
        <w:spacing w:line="480" w:lineRule="auto"/>
        <w:ind w:firstLine="720"/>
      </w:pPr>
      <w:r w:rsidRPr="00D66DD8">
        <w:t>Laboratory examinations would incorporate a fringe blood film and a full hemogram.</w:t>
      </w:r>
      <w:r>
        <w:t xml:space="preserve"> The hypotension that Sarah is having can be explained by</w:t>
      </w:r>
      <w:r w:rsidRPr="00D66DD8">
        <w:t xml:space="preserve"> the expanded levels of ADH, and diminished levels Renin and Aldosterone. The</w:t>
      </w:r>
      <w:r>
        <w:t>refore in maintaining metabolism, the</w:t>
      </w:r>
      <w:r w:rsidRPr="00D66DD8">
        <w:t xml:space="preserve"> body will repay by increasing the creation of Renin from the juxtaglomerular mechani</w:t>
      </w:r>
      <w:r w:rsidRPr="00D66DD8">
        <w:t>cal assembly, which will change over the angiotensinogen into angiotensin I, which is changed over into angiotensin II in the lungs. Angiotensin II is a vasoconstrictor and causes ascend in the circulatory strain. The measure of Aldosterone discharged by t</w:t>
      </w:r>
      <w:r w:rsidRPr="00D66DD8">
        <w:t xml:space="preserve">he adrenal organs will increment, causing more sodium and water maintenance, this will help in the ascent of circulatory strain. There will be a diminished emission of ADH by the hypothalamus.  </w:t>
      </w:r>
    </w:p>
    <w:p w14:paraId="42C59AC7" w14:textId="77777777" w:rsidR="00D66DD8" w:rsidRPr="00111E75" w:rsidRDefault="000F5B3A" w:rsidP="00111E75">
      <w:pPr>
        <w:spacing w:line="480" w:lineRule="auto"/>
        <w:rPr>
          <w:b/>
        </w:rPr>
      </w:pPr>
      <w:r w:rsidRPr="00111E75">
        <w:rPr>
          <w:b/>
        </w:rPr>
        <w:t>Acid-base disorder she has developed</w:t>
      </w:r>
    </w:p>
    <w:p w14:paraId="045FB69F" w14:textId="77777777" w:rsidR="005B5C37" w:rsidRDefault="000F5B3A" w:rsidP="00111E75">
      <w:pPr>
        <w:spacing w:line="480" w:lineRule="auto"/>
        <w:ind w:firstLine="720"/>
      </w:pPr>
      <w:r>
        <w:t xml:space="preserve">Sarah </w:t>
      </w:r>
      <w:r>
        <w:t>has developed a metabolic acidosis considering that kidneys are unable to deliver enough alkali within the proximal tubules that are required to</w:t>
      </w:r>
      <w:r w:rsidRPr="005B5C37">
        <w:t xml:space="preserve"> discharge endogenous corrosive into pee in the type of ammonium. The body will repay by physicochemical mineral</w:t>
      </w:r>
      <w:r w:rsidRPr="005B5C37">
        <w:t xml:space="preserve"> disintegration. </w:t>
      </w:r>
      <w:r>
        <w:t>O</w:t>
      </w:r>
      <w:r w:rsidRPr="005B5C37">
        <w:t>rdinary HCO</w:t>
      </w:r>
      <w:r w:rsidRPr="005B5C37">
        <w:rPr>
          <w:vertAlign w:val="subscript"/>
        </w:rPr>
        <w:t>3</w:t>
      </w:r>
      <w:r w:rsidRPr="005B5C37">
        <w:t xml:space="preserve"> level reaches from 22-26 mmol/L. Here the level is low, which recommends there is metabolic acidosis. The pH is under 7.35, and HCO</w:t>
      </w:r>
      <w:r w:rsidRPr="005B5C37">
        <w:rPr>
          <w:vertAlign w:val="subscript"/>
        </w:rPr>
        <w:t>3</w:t>
      </w:r>
      <w:r w:rsidRPr="005B5C37">
        <w:t xml:space="preserve"> levels are less, so the diminished CO</w:t>
      </w:r>
      <w:r w:rsidRPr="005B5C37">
        <w:rPr>
          <w:vertAlign w:val="subscript"/>
        </w:rPr>
        <w:t>2</w:t>
      </w:r>
      <w:r w:rsidRPr="005B5C37">
        <w:t xml:space="preserve"> Partial weight is fairly a respiratory pay for the metabolic acidosis. On the off chance that pH &gt;7.35, and HCO</w:t>
      </w:r>
      <w:r w:rsidRPr="005B5C37">
        <w:rPr>
          <w:vertAlign w:val="subscript"/>
        </w:rPr>
        <w:t>3</w:t>
      </w:r>
      <w:r w:rsidRPr="005B5C37">
        <w:t xml:space="preserve"> levels were typical, it would recommend metabolic alkalosis). Additionally, there will be expanded retention of HCO</w:t>
      </w:r>
      <w:r w:rsidRPr="005B5C37">
        <w:rPr>
          <w:vertAlign w:val="subscript"/>
        </w:rPr>
        <w:t>3</w:t>
      </w:r>
      <w:r w:rsidRPr="005B5C37">
        <w:t xml:space="preserve"> in the kidneys.</w:t>
      </w:r>
    </w:p>
    <w:p w14:paraId="06A92EA4" w14:textId="77777777" w:rsidR="005B5C37" w:rsidRPr="00111E75" w:rsidRDefault="000F5B3A" w:rsidP="00111E75">
      <w:pPr>
        <w:spacing w:line="480" w:lineRule="auto"/>
        <w:rPr>
          <w:b/>
        </w:rPr>
      </w:pPr>
      <w:r w:rsidRPr="00111E75">
        <w:rPr>
          <w:b/>
        </w:rPr>
        <w:t>The ca</w:t>
      </w:r>
      <w:r w:rsidRPr="00111E75">
        <w:rPr>
          <w:b/>
        </w:rPr>
        <w:t>use of her elevated ADH and glucose levels</w:t>
      </w:r>
    </w:p>
    <w:p w14:paraId="236EFE41" w14:textId="77777777" w:rsidR="00D66DD8" w:rsidRDefault="000F5B3A" w:rsidP="00111E75">
      <w:pPr>
        <w:spacing w:line="480" w:lineRule="auto"/>
        <w:ind w:firstLine="720"/>
      </w:pPr>
      <w:r w:rsidRPr="001A712E">
        <w:t xml:space="preserve">The </w:t>
      </w:r>
      <w:r>
        <w:t xml:space="preserve">high </w:t>
      </w:r>
      <w:r w:rsidRPr="001A712E">
        <w:t xml:space="preserve">glucose level is </w:t>
      </w:r>
      <w:r>
        <w:t>due to the patient’s</w:t>
      </w:r>
      <w:r w:rsidRPr="001A712E">
        <w:t xml:space="preserve"> reaction to ins</w:t>
      </w:r>
      <w:r>
        <w:t>ulin and glucose use</w:t>
      </w:r>
      <w:r w:rsidRPr="001A712E">
        <w:t>. Antidiuretic hormone is raised given the weakening hyponatremia. Raised ADH is might be because of the disorder o</w:t>
      </w:r>
      <w:r>
        <w:t>f unsee</w:t>
      </w:r>
      <w:r>
        <w:t xml:space="preserve">mly ADH. It can also </w:t>
      </w:r>
      <w:r w:rsidRPr="001A712E">
        <w:t>be because of the nearness of lung carcinoma, as the patient demonstrates a past filled with smoking. There is a background marked by diabetes mellitus</w:t>
      </w:r>
      <w:r>
        <w:t>. Thus the glucose levels rise because of insufficient insulin.</w:t>
      </w:r>
    </w:p>
    <w:p w14:paraId="4DCF71E7" w14:textId="77777777" w:rsidR="001A712E" w:rsidRPr="00111E75" w:rsidRDefault="000F5B3A" w:rsidP="00111E75">
      <w:pPr>
        <w:spacing w:line="480" w:lineRule="auto"/>
        <w:rPr>
          <w:b/>
        </w:rPr>
      </w:pPr>
      <w:r w:rsidRPr="00111E75">
        <w:rPr>
          <w:b/>
        </w:rPr>
        <w:t>The correlation between her illnesses and the low vitamins, renin, and aldosterone levels</w:t>
      </w:r>
    </w:p>
    <w:p w14:paraId="2A517D31" w14:textId="77777777" w:rsidR="001A712E" w:rsidRDefault="000F5B3A" w:rsidP="00111E75">
      <w:pPr>
        <w:spacing w:line="480" w:lineRule="auto"/>
        <w:ind w:firstLine="720"/>
      </w:pPr>
      <w:r w:rsidRPr="001A712E">
        <w:t xml:space="preserve">The decrease in renin is because of diminished creation by the unhealthy kidney. The low vitamins are because of a lessening in fat ingestion in the </w:t>
      </w:r>
      <w:r w:rsidRPr="001A712E">
        <w:t>gastrointestinal tract. Vitamin A has capacities, for example, retinol generation and furthermore keeping up the skin uprightness. Low levels of Vitamin A caused the wounds found in this patient. D-low levels of Vitamin D causes hypocalcemia. K-Vitamin K h</w:t>
      </w:r>
      <w:r w:rsidRPr="001A712E">
        <w:t>elps in different capacities, for example, in the thickening course and furthermore in development of calcium in the blood. Thus, low Vitamin K levels may bring about hypocalcemia. E-low Vitamin E can cause shortcoming and bone issues. The capacity of Reni</w:t>
      </w:r>
      <w:r w:rsidRPr="001A712E">
        <w:t>n, aldosterone, and ADH has been clarified above.</w:t>
      </w:r>
    </w:p>
    <w:p w14:paraId="133C90AD" w14:textId="77777777" w:rsidR="001A712E" w:rsidRPr="00111E75" w:rsidRDefault="000F5B3A" w:rsidP="00111E75">
      <w:pPr>
        <w:spacing w:line="480" w:lineRule="auto"/>
        <w:rPr>
          <w:b/>
        </w:rPr>
      </w:pPr>
      <w:r w:rsidRPr="00111E75">
        <w:rPr>
          <w:b/>
        </w:rPr>
        <w:t>Hormone the body elevate in response to her low calcium levels</w:t>
      </w:r>
    </w:p>
    <w:p w14:paraId="15870874" w14:textId="77777777" w:rsidR="001A712E" w:rsidRDefault="000F5B3A" w:rsidP="00111E75">
      <w:pPr>
        <w:spacing w:line="480" w:lineRule="auto"/>
        <w:ind w:firstLine="720"/>
      </w:pPr>
      <w:r w:rsidRPr="001A712E">
        <w:t>The</w:t>
      </w:r>
      <w:r>
        <w:t xml:space="preserve"> body will lift</w:t>
      </w:r>
      <w:r w:rsidRPr="001A712E">
        <w:t xml:space="preserve"> the parathyroid hormone in light of low calcium levels. This is because the parathyroid hormone builds phosphate discharge a</w:t>
      </w:r>
      <w:r w:rsidRPr="001A712E">
        <w:t>nd expands serum calcium by extending renal calcium reabsorption. Low calcium levels in the blood will fortify the Parathyroid hormone (PTH). Parathyroid hormone makes the calcium from the bones be discharged into the circulatory system and furthermore exp</w:t>
      </w:r>
      <w:r w:rsidRPr="001A712E">
        <w:t xml:space="preserve">anded reabsorption of calcium in the kidney (Heilbron, 2003). </w:t>
      </w:r>
    </w:p>
    <w:p w14:paraId="5061AC39" w14:textId="77777777" w:rsidR="0029002F" w:rsidRPr="00111E75" w:rsidRDefault="000F5B3A" w:rsidP="00111E75">
      <w:pPr>
        <w:spacing w:line="480" w:lineRule="auto"/>
        <w:rPr>
          <w:b/>
        </w:rPr>
      </w:pPr>
      <w:r w:rsidRPr="00111E75">
        <w:rPr>
          <w:b/>
        </w:rPr>
        <w:t>The physiological reason behind her physical findings</w:t>
      </w:r>
    </w:p>
    <w:p w14:paraId="4E18D77B" w14:textId="77777777" w:rsidR="00A467E9" w:rsidRDefault="000F5B3A" w:rsidP="00111E75">
      <w:pPr>
        <w:spacing w:line="480" w:lineRule="auto"/>
        <w:ind w:firstLine="720"/>
      </w:pPr>
      <w:r>
        <w:t xml:space="preserve">The different physical results that have been identified in this case can be explained by different physiological reasons which provide an evident understanding of essential concepts that shape </w:t>
      </w:r>
      <w:r>
        <w:t>focus on her condition.</w:t>
      </w:r>
      <w:r w:rsidRPr="00A467E9">
        <w:rPr>
          <w:rFonts w:eastAsia="Times New Roman" w:cs="Times New Roman"/>
          <w:szCs w:val="24"/>
          <w:lang w:eastAsia="zh-CN"/>
        </w:rPr>
        <w:t xml:space="preserve"> </w:t>
      </w:r>
      <w:r w:rsidRPr="00A467E9">
        <w:t>The yellow staini</w:t>
      </w:r>
      <w:r w:rsidRPr="00A467E9">
        <w:t xml:space="preserve">ng on the skin and sclera is </w:t>
      </w:r>
      <w:r>
        <w:t xml:space="preserve">due to </w:t>
      </w:r>
      <w:r w:rsidRPr="00A467E9">
        <w:t>f the statement of shade metabolites which are otherwise called urochromes.</w:t>
      </w:r>
      <w:r>
        <w:t xml:space="preserve"> </w:t>
      </w:r>
      <w:r w:rsidRPr="00A467E9">
        <w:t>The various wounds are because of pruritus caused by phosphate testimony. Yellowish staining of the skin,</w:t>
      </w:r>
      <w:r>
        <w:t xml:space="preserve"> sclera can be referred to</w:t>
      </w:r>
      <w:r w:rsidRPr="00A467E9">
        <w:t xml:space="preserve"> sug</w:t>
      </w:r>
      <w:r w:rsidRPr="00A467E9">
        <w:t xml:space="preserve">gestive of icterus, which </w:t>
      </w:r>
      <w:r>
        <w:t>is caused by hyperbilirubinemia. An example, in this case, would be</w:t>
      </w:r>
      <w:r w:rsidRPr="00A467E9">
        <w:t xml:space="preserve"> the obstacle of bilirubin discharge. This recommends liver pathology. Insufficient vitamins</w:t>
      </w:r>
      <w:r>
        <w:t xml:space="preserve"> might cause skin wounds. Vitamins are essential in</w:t>
      </w:r>
      <w:r w:rsidRPr="00A467E9">
        <w:t xml:space="preserve"> keeping up the uprigh</w:t>
      </w:r>
      <w:r>
        <w:t xml:space="preserve">tness of skin. The shortcoming </w:t>
      </w:r>
      <w:r w:rsidRPr="00A467E9">
        <w:t>is because of weakness and d</w:t>
      </w:r>
      <w:r>
        <w:t xml:space="preserve">iminished Vitamin E. Edema </w:t>
      </w:r>
      <w:r w:rsidRPr="00A467E9">
        <w:t>is caused by unnecessary maintenance of salt and water in the body.</w:t>
      </w:r>
      <w:r>
        <w:t xml:space="preserve"> These issues can be caused by the increased</w:t>
      </w:r>
      <w:r w:rsidR="00111E75">
        <w:t xml:space="preserve"> </w:t>
      </w:r>
      <w:r w:rsidRPr="00A467E9">
        <w:t xml:space="preserve">ADH and </w:t>
      </w:r>
      <w:r w:rsidRPr="00A467E9">
        <w:t>diminished levels of Renin and Aldo</w:t>
      </w:r>
      <w:r>
        <w:t>sterone.</w:t>
      </w:r>
    </w:p>
    <w:p w14:paraId="475F3B64" w14:textId="77777777" w:rsidR="00A467E9" w:rsidRPr="00111E75" w:rsidRDefault="000F5B3A" w:rsidP="00111E75">
      <w:pPr>
        <w:spacing w:line="480" w:lineRule="auto"/>
        <w:rPr>
          <w:b/>
        </w:rPr>
      </w:pPr>
      <w:r w:rsidRPr="00111E75">
        <w:rPr>
          <w:b/>
        </w:rPr>
        <w:t>The cause of her abnormal stool and urine sample</w:t>
      </w:r>
    </w:p>
    <w:p w14:paraId="2B765521" w14:textId="77777777" w:rsidR="00A467E9" w:rsidRDefault="000F5B3A" w:rsidP="00111E75">
      <w:pPr>
        <w:spacing w:line="480" w:lineRule="auto"/>
        <w:ind w:firstLine="720"/>
      </w:pPr>
      <w:r w:rsidRPr="00A467E9">
        <w:t>The edema is because of lessened kidney work which causes edema. It likewise comes about because of albuminuria. Iremia creates shortcoming. There is an inadequate discharge of the bilirubin from the liver, because of some obstacle. The typical darker shad</w:t>
      </w:r>
      <w:r w:rsidRPr="00A467E9">
        <w:t xml:space="preserve">e of stool is because of an excretory result of bilirubin, called stercobilin, which is used from bilirubin (Kevin, 2016). The fat in the stool might be </w:t>
      </w:r>
      <w:r>
        <w:t>due to</w:t>
      </w:r>
      <w:r w:rsidRPr="00A467E9">
        <w:t xml:space="preserve"> the bile deterrent. The ordinary yellow shade of pee is because of the urobilinogen, which</w:t>
      </w:r>
      <w:r w:rsidRPr="00A467E9">
        <w:t xml:space="preserve"> is likewise an excretory result of bilirubin, as the bilirubin discharge is </w:t>
      </w:r>
      <w:r>
        <w:t>reduced.</w:t>
      </w:r>
    </w:p>
    <w:p w14:paraId="78700536" w14:textId="77777777" w:rsidR="00A467E9" w:rsidRPr="00111E75" w:rsidRDefault="000F5B3A" w:rsidP="00111E75">
      <w:pPr>
        <w:spacing w:line="480" w:lineRule="auto"/>
        <w:rPr>
          <w:b/>
        </w:rPr>
      </w:pPr>
      <w:r w:rsidRPr="00111E75">
        <w:rPr>
          <w:b/>
        </w:rPr>
        <w:t>Glisten</w:t>
      </w:r>
    </w:p>
    <w:p w14:paraId="7C84F089" w14:textId="77777777" w:rsidR="00A467E9" w:rsidRDefault="000F5B3A" w:rsidP="00111E75">
      <w:pPr>
        <w:spacing w:line="480" w:lineRule="auto"/>
        <w:ind w:firstLine="720"/>
      </w:pPr>
      <w:r w:rsidRPr="00A467E9">
        <w:t xml:space="preserve">Glisten take a shot at the beta cells of the pancreas and the beta cells of the endocrine pancreas. It causes conclusion of ATP touchy potassium channels </w:t>
      </w:r>
      <w:r w:rsidRPr="00A467E9">
        <w:t>subsequently causing insulin discharge. Beta cells discharge insulin which expands glucose digestion. The release of insulin is because of ionic and electrical occasions in the beta cell layer. Without glucose, film potential stays stable (- 65mV). ATP fro</w:t>
      </w:r>
      <w:r w:rsidRPr="00A467E9">
        <w:t>m the glucose digestion squares or shuts the K</w:t>
      </w:r>
      <w:r w:rsidRPr="00A467E9">
        <w:rPr>
          <w:vertAlign w:val="superscript"/>
        </w:rPr>
        <w:t>+</w:t>
      </w:r>
      <w:r w:rsidRPr="00A467E9">
        <w:t xml:space="preserve"> particle diverts in the film. In this manner increasingly the glucose, more will be the conclusion of K</w:t>
      </w:r>
      <w:r w:rsidRPr="00A467E9">
        <w:rPr>
          <w:vertAlign w:val="superscript"/>
        </w:rPr>
        <w:t>+</w:t>
      </w:r>
      <w:r w:rsidRPr="00A467E9">
        <w:t xml:space="preserve"> particle channels. The diminished penetrability of K</w:t>
      </w:r>
      <w:r w:rsidRPr="00A467E9">
        <w:rPr>
          <w:vertAlign w:val="superscript"/>
        </w:rPr>
        <w:t>+</w:t>
      </w:r>
      <w:r w:rsidRPr="00A467E9">
        <w:t xml:space="preserve"> particles in the cell will cause depolar</w:t>
      </w:r>
      <w:r w:rsidRPr="00A467E9">
        <w:t>ization and opening of voltage-gated Ca</w:t>
      </w:r>
      <w:r w:rsidRPr="00A467E9">
        <w:rPr>
          <w:vertAlign w:val="superscript"/>
        </w:rPr>
        <w:t>2+</w:t>
      </w:r>
      <w:r w:rsidRPr="00A467E9">
        <w:t xml:space="preserve"> particle channel opening. This creates a deluge of the Ca</w:t>
      </w:r>
      <w:r w:rsidRPr="00A467E9">
        <w:rPr>
          <w:vertAlign w:val="superscript"/>
        </w:rPr>
        <w:t>2+</w:t>
      </w:r>
      <w:r w:rsidRPr="00A467E9">
        <w:t xml:space="preserve"> in the cells. Raised intracytoplasmic Ca</w:t>
      </w:r>
      <w:r w:rsidRPr="00A467E9">
        <w:rPr>
          <w:vertAlign w:val="superscript"/>
        </w:rPr>
        <w:t xml:space="preserve">2+ </w:t>
      </w:r>
      <w:r w:rsidRPr="00A467E9">
        <w:t xml:space="preserve"> levels will cause the exocytosis of insulin secretory granules. Sparkle additionally works by shutting t</w:t>
      </w:r>
      <w:r w:rsidRPr="00A467E9">
        <w:t>he ATP subordinate K</w:t>
      </w:r>
      <w:r w:rsidRPr="00A467E9">
        <w:rPr>
          <w:vertAlign w:val="superscript"/>
        </w:rPr>
        <w:t>+</w:t>
      </w:r>
      <w:r w:rsidRPr="00A467E9">
        <w:t xml:space="preserve"> ion channels to close, along these lines initiating the arrival of insulin from the beta cells.</w:t>
      </w:r>
    </w:p>
    <w:p w14:paraId="441FA368" w14:textId="77777777" w:rsidR="00A467E9" w:rsidRDefault="00A467E9" w:rsidP="00A467E9"/>
    <w:p w14:paraId="0CCCA4D3" w14:textId="77777777" w:rsidR="00A467E9" w:rsidRDefault="00A467E9" w:rsidP="00A467E9"/>
    <w:p w14:paraId="21DBF68A" w14:textId="77777777" w:rsidR="00A467E9" w:rsidRDefault="00A467E9" w:rsidP="00A467E9"/>
    <w:p w14:paraId="0E8DD557" w14:textId="77777777" w:rsidR="00A467E9" w:rsidRDefault="00A467E9" w:rsidP="00A467E9"/>
    <w:p w14:paraId="723E2FD6" w14:textId="77777777" w:rsidR="00A467E9" w:rsidRDefault="00A467E9" w:rsidP="00A467E9"/>
    <w:p w14:paraId="56BE1EA6" w14:textId="77777777" w:rsidR="00A467E9" w:rsidRDefault="00A467E9" w:rsidP="00A467E9"/>
    <w:p w14:paraId="56AAB486" w14:textId="77777777" w:rsidR="00A467E9" w:rsidRDefault="00A467E9" w:rsidP="00A467E9"/>
    <w:p w14:paraId="6DDC59EF" w14:textId="77777777" w:rsidR="00A467E9" w:rsidRDefault="00A467E9" w:rsidP="00A467E9"/>
    <w:p w14:paraId="39731D30" w14:textId="77777777" w:rsidR="00A467E9" w:rsidRDefault="00A467E9" w:rsidP="00A467E9"/>
    <w:p w14:paraId="10337B8E" w14:textId="77777777" w:rsidR="00A467E9" w:rsidRDefault="00A467E9" w:rsidP="00A467E9"/>
    <w:p w14:paraId="2217A425" w14:textId="77777777" w:rsidR="00A467E9" w:rsidRDefault="00A467E9" w:rsidP="00A467E9"/>
    <w:p w14:paraId="0000E3B5" w14:textId="77777777" w:rsidR="00A467E9" w:rsidRDefault="00A467E9" w:rsidP="00A467E9"/>
    <w:p w14:paraId="3D2C3613" w14:textId="77777777" w:rsidR="00A467E9" w:rsidRDefault="00A467E9" w:rsidP="00A467E9"/>
    <w:p w14:paraId="64234DE5" w14:textId="77777777" w:rsidR="00A467E9" w:rsidRPr="00A467E9" w:rsidRDefault="000F5B3A" w:rsidP="00A467E9">
      <w:pPr>
        <w:spacing w:after="0" w:line="480" w:lineRule="auto"/>
        <w:jc w:val="center"/>
        <w:rPr>
          <w:rFonts w:eastAsia="SimSun" w:cs="Times New Roman"/>
          <w:szCs w:val="24"/>
          <w:lang w:eastAsia="zh-CN"/>
        </w:rPr>
      </w:pPr>
      <w:r w:rsidRPr="00A467E9">
        <w:rPr>
          <w:rFonts w:eastAsia="SimSun" w:cs="Times New Roman"/>
          <w:szCs w:val="24"/>
          <w:lang w:eastAsia="zh-CN"/>
        </w:rPr>
        <w:t>References</w:t>
      </w:r>
    </w:p>
    <w:p w14:paraId="39702D66" w14:textId="77777777" w:rsidR="00A467E9" w:rsidRPr="00A467E9" w:rsidRDefault="000F5B3A" w:rsidP="00A467E9">
      <w:pPr>
        <w:spacing w:after="0" w:line="480" w:lineRule="auto"/>
        <w:ind w:left="720" w:hanging="720"/>
        <w:rPr>
          <w:rFonts w:eastAsia="SimSun" w:cs="Times New Roman"/>
          <w:szCs w:val="24"/>
          <w:lang w:eastAsia="zh-CN"/>
        </w:rPr>
      </w:pPr>
      <w:r w:rsidRPr="00A467E9">
        <w:rPr>
          <w:rFonts w:eastAsia="SimSun" w:cs="Times New Roman"/>
          <w:szCs w:val="24"/>
          <w:lang w:eastAsia="zh-CN"/>
        </w:rPr>
        <w:t>Heilbron, J. L. (2003). The Oxford Companion to the History of Modern Science, Oxford University</w:t>
      </w:r>
      <w:r w:rsidRPr="00A467E9">
        <w:rPr>
          <w:rFonts w:eastAsia="SimSun" w:cs="Times New Roman"/>
          <w:szCs w:val="24"/>
          <w:lang w:eastAsia="zh-CN"/>
        </w:rPr>
        <w:t xml:space="preserve"> Press, p. 649.</w:t>
      </w:r>
    </w:p>
    <w:p w14:paraId="1F8A686A" w14:textId="77777777" w:rsidR="00A467E9" w:rsidRPr="00A467E9" w:rsidRDefault="000F5B3A" w:rsidP="00A467E9">
      <w:pPr>
        <w:spacing w:after="0" w:line="480" w:lineRule="auto"/>
        <w:ind w:left="720" w:hanging="720"/>
        <w:rPr>
          <w:rFonts w:eastAsia="SimSun" w:cs="Times New Roman"/>
          <w:szCs w:val="24"/>
          <w:lang w:eastAsia="zh-CN"/>
        </w:rPr>
      </w:pPr>
      <w:r w:rsidRPr="00A467E9">
        <w:rPr>
          <w:rFonts w:eastAsia="SimSun" w:cs="Times New Roman"/>
          <w:szCs w:val="24"/>
          <w:lang w:eastAsia="zh-CN"/>
        </w:rPr>
        <w:t>Kevin, T. (2016). Vander's Human Physiology The Mechanisms of Body Function. New York, NY: McGraw-Hill Education. pp. 14–15. ISBN 978-1-259-29409-9.</w:t>
      </w:r>
    </w:p>
    <w:p w14:paraId="1BD4737E" w14:textId="77777777" w:rsidR="00A467E9" w:rsidRPr="00A467E9" w:rsidRDefault="00A467E9" w:rsidP="00A467E9"/>
    <w:p w14:paraId="405F591A" w14:textId="77777777" w:rsidR="00A467E9" w:rsidRDefault="00A467E9" w:rsidP="00A467E9"/>
    <w:p w14:paraId="24EA1A5B" w14:textId="77777777" w:rsidR="00A467E9" w:rsidRDefault="00A467E9" w:rsidP="00A467E9"/>
    <w:p w14:paraId="4401DBB7" w14:textId="77777777" w:rsidR="00A467E9" w:rsidRPr="00A467E9" w:rsidRDefault="00A467E9" w:rsidP="00A467E9"/>
    <w:p w14:paraId="1656E056" w14:textId="77777777" w:rsidR="001A712E" w:rsidRDefault="001A712E" w:rsidP="00FD65F9"/>
    <w:p w14:paraId="1DE90974" w14:textId="77777777" w:rsidR="001A712E" w:rsidRDefault="001A712E" w:rsidP="00FD65F9"/>
    <w:p w14:paraId="101C6230" w14:textId="77777777" w:rsidR="0029002F" w:rsidRPr="00FD65F9" w:rsidRDefault="0029002F" w:rsidP="00FD65F9"/>
    <w:p w14:paraId="2BEF8403" w14:textId="77777777" w:rsidR="00A66739" w:rsidRDefault="000F5B3A">
      <w:r>
        <w:t xml:space="preserve"> </w:t>
      </w:r>
    </w:p>
    <w:p w14:paraId="1EA81FE3" w14:textId="77777777" w:rsidR="00FD65F9" w:rsidRDefault="00FD65F9"/>
    <w:sectPr w:rsidR="00FD65F9" w:rsidSect="00A467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5532CB" w14:textId="77777777" w:rsidR="000F5B3A" w:rsidRDefault="000F5B3A">
      <w:pPr>
        <w:spacing w:after="0" w:line="240" w:lineRule="auto"/>
      </w:pPr>
      <w:r>
        <w:separator/>
      </w:r>
    </w:p>
  </w:endnote>
  <w:endnote w:type="continuationSeparator" w:id="0">
    <w:p w14:paraId="584F9D0A" w14:textId="77777777" w:rsidR="000F5B3A" w:rsidRDefault="000F5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E035D" w14:textId="77777777" w:rsidR="000F5B3A" w:rsidRDefault="000F5B3A">
      <w:pPr>
        <w:spacing w:after="0" w:line="240" w:lineRule="auto"/>
      </w:pPr>
      <w:r>
        <w:separator/>
      </w:r>
    </w:p>
  </w:footnote>
  <w:footnote w:type="continuationSeparator" w:id="0">
    <w:p w14:paraId="171310FA" w14:textId="77777777" w:rsidR="000F5B3A" w:rsidRDefault="000F5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910CB" w14:textId="77777777" w:rsidR="00111E75" w:rsidRDefault="000F5B3A">
    <w:pPr>
      <w:pStyle w:val="Header"/>
      <w:jc w:val="right"/>
    </w:pPr>
    <w:r w:rsidRPr="00111E75">
      <w:rPr>
        <w:bCs/>
      </w:rPr>
      <w:t>PHYSIOLOGY:</w:t>
    </w:r>
    <w:r w:rsidRPr="00111E75">
      <w:rPr>
        <w:bCs/>
      </w:rPr>
      <w:t xml:space="preserve"> SIGNATURE ASSIGNMENT</w:t>
    </w:r>
    <w:r w:rsidRPr="00111E75">
      <w:t xml:space="preserve">   </w:t>
    </w:r>
    <w:r>
      <w:t xml:space="preserve">                                                                      </w:t>
    </w:r>
    <w:sdt>
      <w:sdtPr>
        <w:id w:val="-624540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028E">
          <w:rPr>
            <w:noProof/>
          </w:rPr>
          <w:t>4</w:t>
        </w:r>
        <w:r>
          <w:rPr>
            <w:noProof/>
          </w:rPr>
          <w:fldChar w:fldCharType="end"/>
        </w:r>
      </w:sdtContent>
    </w:sdt>
  </w:p>
  <w:p w14:paraId="67061908" w14:textId="77777777" w:rsidR="00111E75" w:rsidRDefault="00111E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C449F" w14:textId="77777777" w:rsidR="00111E75" w:rsidRDefault="000F5B3A">
    <w:pPr>
      <w:pStyle w:val="Header"/>
      <w:jc w:val="right"/>
    </w:pPr>
    <w:r>
      <w:t xml:space="preserve">Running head: </w:t>
    </w:r>
    <w:r w:rsidRPr="00111E75">
      <w:rPr>
        <w:bCs/>
      </w:rPr>
      <w:t>PHYSIOLOGY: SIGNATURE ASSIGNMENT</w:t>
    </w:r>
    <w:r w:rsidRPr="00111E75">
      <w:t xml:space="preserve"> </w:t>
    </w:r>
    <w:r>
      <w:t xml:space="preserve">                                                </w:t>
    </w:r>
    <w:sdt>
      <w:sdtPr>
        <w:id w:val="10499631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048140F0" w14:textId="77777777" w:rsidR="00A467E9" w:rsidRDefault="00A46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78F"/>
    <w:rsid w:val="000E61C9"/>
    <w:rsid w:val="000F5B3A"/>
    <w:rsid w:val="00111E75"/>
    <w:rsid w:val="00111F5F"/>
    <w:rsid w:val="001A712E"/>
    <w:rsid w:val="0029002F"/>
    <w:rsid w:val="002B478F"/>
    <w:rsid w:val="003F3BEE"/>
    <w:rsid w:val="004E78DB"/>
    <w:rsid w:val="00586817"/>
    <w:rsid w:val="005B5C37"/>
    <w:rsid w:val="00A2263B"/>
    <w:rsid w:val="00A36871"/>
    <w:rsid w:val="00A467E9"/>
    <w:rsid w:val="00A66739"/>
    <w:rsid w:val="00C708F0"/>
    <w:rsid w:val="00D66DD8"/>
    <w:rsid w:val="00E9028E"/>
    <w:rsid w:val="00FD6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96788A-48C7-473D-8B70-EFCCF382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7E9"/>
  </w:style>
  <w:style w:type="paragraph" w:styleId="Footer">
    <w:name w:val="footer"/>
    <w:basedOn w:val="Normal"/>
    <w:link w:val="FooterChar"/>
    <w:uiPriority w:val="99"/>
    <w:unhideWhenUsed/>
    <w:rsid w:val="00A46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7E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02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2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2018-07-21T07:46:00Z</dcterms:created>
  <dcterms:modified xsi:type="dcterms:W3CDTF">2018-07-21T07:46:00Z</dcterms:modified>
</cp:coreProperties>
</file>